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i w:val="0"/>
          <w:caps w:val="0"/>
          <w:color w:val="000000"/>
          <w:spacing w:val="0"/>
          <w:sz w:val="39"/>
          <w:szCs w:val="39"/>
          <w:shd w:val="clear" w:fill="FFFFFF"/>
        </w:rPr>
      </w:pPr>
      <w:bookmarkStart w:id="0" w:name="_GoBack"/>
      <w:r>
        <w:rPr>
          <w:rFonts w:ascii="微软雅黑" w:hAnsi="微软雅黑" w:eastAsia="微软雅黑" w:cs="微软雅黑"/>
          <w:b/>
          <w:i w:val="0"/>
          <w:caps w:val="0"/>
          <w:color w:val="000000"/>
          <w:spacing w:val="0"/>
          <w:sz w:val="39"/>
          <w:szCs w:val="39"/>
          <w:shd w:val="clear" w:fill="FFFFFF"/>
        </w:rPr>
        <w:t>习近平论领导干部修养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b w:val="0"/>
          <w:i w:val="0"/>
          <w:caps w:val="0"/>
          <w:color w:val="000000"/>
          <w:spacing w:val="0"/>
          <w:sz w:val="24"/>
          <w:szCs w:val="24"/>
          <w:bdr w:val="none" w:color="auto" w:sz="0" w:space="0"/>
          <w:shd w:val="clear" w:fill="FFFFFF"/>
          <w:lang w:val="en-US" w:eastAsia="zh-CN"/>
        </w:rPr>
      </w:pPr>
      <w:r>
        <w:rPr>
          <w:rFonts w:hint="eastAsia" w:ascii="微软雅黑" w:hAnsi="微软雅黑" w:eastAsia="微软雅黑" w:cs="微软雅黑"/>
          <w:b/>
          <w:i w:val="0"/>
          <w:caps w:val="0"/>
          <w:color w:val="000000"/>
          <w:spacing w:val="0"/>
          <w:sz w:val="39"/>
          <w:szCs w:val="39"/>
          <w:shd w:val="clear" w:fill="FFFFFF"/>
          <w:lang w:eastAsia="zh-CN"/>
        </w:rPr>
        <w:t>——</w:t>
      </w:r>
      <w:r>
        <w:rPr>
          <w:rFonts w:ascii="微软雅黑" w:hAnsi="微软雅黑" w:eastAsia="微软雅黑" w:cs="微软雅黑"/>
          <w:b/>
          <w:i w:val="0"/>
          <w:caps w:val="0"/>
          <w:color w:val="000000"/>
          <w:spacing w:val="0"/>
          <w:sz w:val="39"/>
          <w:szCs w:val="39"/>
          <w:shd w:val="clear" w:fill="FFFFFF"/>
        </w:rPr>
        <w:t>十八大以来重要论述摘编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lang w:val="en-US" w:eastAsia="zh-CN"/>
        </w:rPr>
        <w:t xml:space="preserve">    </w:t>
      </w:r>
      <w:r>
        <w:rPr>
          <w:rFonts w:hint="eastAsia" w:ascii="微软雅黑" w:hAnsi="微软雅黑" w:eastAsia="微软雅黑" w:cs="微软雅黑"/>
          <w:b w:val="0"/>
          <w:i w:val="0"/>
          <w:caps w:val="0"/>
          <w:color w:val="000000"/>
          <w:spacing w:val="0"/>
          <w:sz w:val="24"/>
          <w:szCs w:val="24"/>
          <w:bdr w:val="none" w:color="auto" w:sz="0" w:space="0"/>
          <w:shd w:val="clear" w:fill="FFFFFF"/>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作出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——《认真学习党章　严格遵守党章》（2012年11月16日）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——《紧紧围绕坚持和发展中国特色社会主义学习宣传贯彻党的十八大精神》（2012年11月17日）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共产党员特别是党员领导干部要做共产主义远大理想和中国特色社会主义共同理想的坚定信仰者和忠实践行者。我们既要坚定走中国特色社会主义道路的信念，也要胸怀共产主义的崇高理想，矢志不移贯彻执行党在社会主义初级阶段的基本路线和基本纲领，做好当前每一项工作。革命理想高于天。没有远大理想，不是合格的共产党员；离开现实工作而空谈远大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——2013年1月5日在新进中央委员会的委员、候补委员学习贯彻党的十八大精神研讨班开班式上的讲话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领导干部加强学习，根本目的是增强工作本领、提高解决实际问题的水平。“空谈误国，实干兴邦”，说的就是反对学习和工作中的“空对空”。战国赵括“纸上谈兵”、两晋学士“虚谈废务”的历史教训大家都要引为鉴戒。读书是学习，使用也是学习，并且是更重要的学习。领导干部要发扬理论联系实际的马克思主义学风，带着问题学，拜人民为师，做到干中学、学中干，学以致用、用以促学、学用相长，千万不能夸夸其谈、陷于“客里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——《在中央党校建校80周年庆祝大会暨2013年春季学期开学典礼上的讲话》（2013年3月1日）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——《在第十二届全国人民代表大会第一次会议上的讲话》（2013年3月17日）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好干部要做到信念坚定、为民服务、勤政务实、敢于担当、清正廉洁。党的干部必须坚定共产主义远大理想、真诚信仰马克思主义、矢志不渝为中国特色社会主义而奋斗，全心全意为人民服务，求真务实、真抓实干，坚持原则、认真负责，敬畏权力、慎用权力，保持拒腐蚀、永不沾的政治本色，创造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成长为一个好干部，一靠自身努力，二靠组织培养。干部的党性修养、思想觉悟、道德水平不会随着党龄的积累而自然提高，也不会随着职务的升迁而自然提高，而需要终生努力。成为好干部，就要不断改造主观世界、加强党性修养、加强品格陶冶，时刻用党章、用共产党员标准要求自己，时刻自重自省自警自励，老老实实做人，踏踏实实干事，清清白白为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——2013年6月28日在全国组织工作会议上的讲话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领导干部要让群众看到自己敢于正视并解决问题的决心，看到自己拜群众为师、向群众求教的襟怀，看到自己以身作则、发挥示范带头作用的行动。同时，要激发广大群众关心党的形象、关心党的事业、关心领导干部健康成长的责任感，引导群众履行监督责任，多提意见建议，真心帮助领导干部改进提高。对查摆出来的问题，要深刻分析原因，明确整改方向，制定整改措施，规定整改时限，一个一个加以解决。党员、干部改什么、怎么改、改得怎么样，要让群众看清楚，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——2013年7月11日至12日在调研指导河北省党的群众路线教育实践活动时的讲话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党员、干部要坚定马克思主义、共产主义信仰，脚踏实地为实现党在现阶段的基本纲领而不懈努力，扎扎实实做好每一项工作，取得“接力赛”中我们这一棒的优异成绩。领导干部特别是高级干部要把系统掌握马克思主义基本理论作为看家本领，老老实实、原原本本学习马克思列宁主义、毛泽东思想特别是邓小平理论、“三个代表”重要思想、科学发展观。党校、干部学院、社会科学院、高校、理论学习中心组等都要把马克思主义作为必修课，成为马克思主义学习、研究、宣传的重要阵地。新干部、年轻干部尤其要抓好理论学习，通过坚持不懈学习，学会运用马克思主义立场、观点、方法观察和解决问题，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——2013年8月19日在全国宣传思想工作会议上的讲话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党性是党员干部立身、立业、立言、立德的基石，必须在严格的党内生活锻炼中不断增强。要增强党内生活的政治性、原则性、战斗性，使各种方式的党内生活都有实质性内容，都能有针对性地解决问题，坚决反对党内生活中的自由主义、好人主义。党内生活要交心，党内同志要做诤友、挚友。领导干部在一个班子共事，要心往一处想、劲往一处使，大事讲原则、小事讲风格，勤沟通、多补台，一把尺子待人、一个标准行事，在党性原则基础上，不断增强能够掏心见胆、并肩奋斗的真正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——2013年9月23日至25日在指导河北省委常委班子专题民主生活会时的讲话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各级领导干部要带头依法办事，带头遵守法律，牢固确立法律红线不能触碰、法律底线不能逾越的观念，不要去行使依法不该由自己行使的权力，更不能以言代法、以权压法、徇私枉法。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——2014年1月7日在中央政法工作会议上的讲话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服从组织，自觉接受组织安排和纪律约束，自觉维护党的团结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——2014年1月14日在十八届中央纪委三次全会上的讲话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各级领导干部都要树立和发扬好的作风，既严以修身、严以用权、严以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——2014年3月9日在参加十二届全国人大二次会议安徽代表团审议时的讲话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要组织党员、干部把焦裕禄精神作为一面镜子，从里到外、从上到下反复照一照自己，深入查摆自己在思想境界、素质能力、作风形象等方面存在的问题和不足，努力向焦裕禄同志看齐，从今天做起，从眼前做起，从小事做起，像焦裕禄同志那样对待群众、对待组织、对待事业、对待同志、对待亲属、对待自己，像焦裕禄同志那样生命不息、奋斗不止，努力做焦裕禄式的好党员、好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——2014年3月17日至18日在调研指导兰考县党的群众路线教育实践活动时的讲话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要坚定共产党人理想信念，对错误思想和言论理直气壮批评教育；要坚持求真务实，察真情、说实话，出真招、办实事，下真功、求实效，让埋头苦干、真抓实干的干部真正得到重用、充分施展才华，让作风飘浮、哗众取宠的干部无以表功、受到贬责；要坚持清正严明，形成正气弘扬的大气候，让那些看起来无影无踪的潜规则在党内以及社会上失去土壤、失去通道、失去市场。形成作风建设的长效机制，需要严格的党内政治生活来规制和引导。各级党组织都要坚持党要管党、从严治党，认真贯彻执行党章和党内各项制度规定，努力提高党内政治生活的原则性和战斗性。任何一名党员，不论职务高低、资历深浅、成就大小，都必须自觉遵守党内政治生活准则，各级党员领导干部要率先垂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——2014年5月9日在指导兰考县委常委班子专题民主生活会时的讲话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我们共产党人的忧患意识，就是忧党、忧国、忧民意识，这是一种责任，更是一种担当。要深刻认识党面临的执政考验、改革开放考验、市场经济考验、外部环境考验的长期性和复杂性，深刻认识党面临的精神懈怠危险、能力不足危险、脱离群众危险、消极腐败危险的尖锐性和严峻性，深刻认识增强自我净化、自我完善、自我革新、自我提高能力的重要性和紧迫性，坚持底线思维，做到居安思危。要教育引导全党同志特别是各级领导干部坚持“两个务必”，自觉为党和人民不懈奋斗，不能安于现状、盲目乐观，不能囿于眼前、轻视长远，不能掩盖矛盾、回避问题，不能贪图享受、攀比阔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——2014年6月30日在中共中央政治局第十六次集体学习时的讲话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不矜细行，终累大德。”各级干部要从我做起、从小事做起，带头坚守正道、弘扬正气，努力营造良好从政环境。要紧紧盯住作风领域出现的新变化新问题，及时跟进相应的对策措施，做到掌握情况不迟钝、解决问题不拖延、化解矛盾不积压，谁以身试法就要坚决纠正和查处。要从解决“四风”问题延伸开去，努力改进思想作风、工作作风、领导作风、干部生活作风，努力改进学风、文风、会风，加强治本工作，使党员、干部不仅不敢沾染歪风邪气，而且不能、不想沾染歪风邪气，使党的作风全面纯洁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——《在党的群众路线教育实践活动总结大会上的讲话》（2014年10月8日）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要把理想信念在全军牢固立起来，适应强军目标要求，把坚定官兵理想信念作为固本培元、凝魂聚气的战略工程，把握新形势下铸魂育人的特点和规律，着力培养有灵魂、有本事、有血性、有品德的新一代革命军人。要把党性原则在全军牢固立起来，坚持党性原则是政治工作的根本要求，必须坚持党的原则第一、党的事业第一、人民利益第一，在党言党、在党忧党、在党为党，把爱党、忧党、兴党、护党落实到工作各个环节。要把战斗力标准在全军牢固立起来，把战斗力标准作为军队建设唯一的根本的标准，聚焦能打仗、打胜仗，健全完善党委工作和领导干部考核评价体系，探索政治工作服务保证战斗力建设的作用机理，形成有利于提高战斗力的舆论导向、工作导向、用人导向、政策导向，把政治工作贯穿到战斗力建设各个环节。要把政治工作威信在全军牢固立起来，从模范带头抓起，从领导带头抓起，引导各级干部特别是政治干部把真理力量和人格力量统一起来，坚持求真务实，坚持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军队好干部的标准，就是要做到对党忠诚、善谋打仗、敢于担当、实绩突出、清正廉洁。坚持党管干部、组织选人，坚持五湖四海，坚决整治用人风气，纯洁干部队伍，真正把好干部选出来、任用好。强化党组织管班子、管干部的功能，以严的要求、严的措施、严的纪律管理约束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——2014年10月30日在全军政治工作会议上的讲话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焦裕禄同志以自己的实际行动塑造了一个优秀共产党员和优秀县委书记的光辉形象。做县委书记就要做焦裕禄式的县委书记，始终做到心中有党、心中有民、心中有责、心中有戒。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干部就要有担当，有多大担当才能干多大事业，尽多大责任才会有多大成就。不能只想当官不想干事，只想揽权不想担责，只想出彩不想出力。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——2015年1月12日在中央党校第一期县委书记研修班学员座谈会上的讲话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——2015年1月13日在十八届中央纪委五次全会上的讲话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领导干部都要牢固树立宪法法律至上、法律面前人人平等、权由法定、权依法使等基本法治观念，对各种危害法治、破坏法治、践踏法治的行为要挺身而出、坚决斗争。对领导干部的法治素养，从其踏入干部队伍的那一天起就要开始抓，加强教育、培养自觉，加强管理、强化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领导干部要牢记法律红线不可逾越、法律底线不可触碰，带头遵守法律、执行法律，带头营造办事依法、遇事找法、解决问题用法、化解矛盾靠法的法治环境。谋划工作要运用法治思维，处理问题要运用法治方式，说话做事要先考虑一下是不是合法。领导干部要把对法治的尊崇、对法律的敬畏转化成思维方式和行为方式，做到在法治之下、而不是法治之外、更不是法治之上想问题、作决策、办事情。党纪国法不能成为“橡皮泥”、“稻草人”，违纪违法都要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——2015年2月2日在省部级主要领导干部学习贯彻十八届四中全会精神全面推进依法治国专题研讨班开班式上的讲话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一是要做政治的明白人，对党绝对忠诚，始终同党中央在思想上政治上行动上保持高度一致，坚定理想信念，坚守共产党人的精神家园，自觉践行社会主义核心价值观，自觉执行党的纪律和规矩，真正做到头脑始终清醒、立场始终坚定。二是要做发展的开路人，勇于担当、奋发有为，适应和引领经济发展新常态，把握和顺应深化改革新进程，回应人民群众新期待，坚持从实际出发，带领群众一起做好经济社会发展工作，特别是要打好扶贫开发攻坚战，让老百姓生活越来越好，真正做到为官一任，造福一方。三是要做群众的贴心人，坚持全心全意为人民服务的根本宗旨，自觉贯彻党的群众路线，心系群众、为民造福，心中始终装着老百姓，先天下之忧而忧，后天下之乐而乐，真正做到心系群众、热爱群众、服务群众。四是要做班子的带头人，带头讲党性、重品行、做表率，带头搞好“三严三实”专题教育，带头抓班子带队伍，带头依法办事，带头廉洁自律，带头接受党和人民监督，带头清清白白做人、干干净净做事、堂堂正正做官，真正做到率先垂范、以上率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——2015年6月30日在会见全国优秀县委书记时的讲话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三严三实”是我们天天要面对的要求，大家要时时铭记、事事坚持、处处上心，随时准备坚持真理、随时准备修正错误，凡是有利于党和人民事业的，就坚决干、加油干、一刻不停歇地干；凡是不利于党和人民事业的，就坚决改、彻底改、一刻不耽误地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所有党员、干部都要按照“三严三实”要求鞭策自己。在引领社会风尚上，各级领导干部要当好旗帜和标杆，全体党员要发挥先锋模范作用。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——2015年9月11日在中共中央政治局第二十六次集体学习时的讲话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实现全面建成小康社会奋斗目标、实现中华民族伟大复兴的中国梦，关键在于培养造就一支具有铁一般信仰、铁一般信念、铁一般纪律、铁一般担当的干部队伍。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——2015年12月11日在全国党校工作会议上的讲话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各级领导干部是党的执政骨干，必须在“三严三实”上发挥表率作用。不能把理想信念只当口号喊，严格纪律规矩必须架起高压线，依法办事才能正确用权，求真务实要经得起历史检验。领导干部要把理想信念时时处处体现为行动的力量，树立起让人看得见、感受得到的理想信念标杆。严格纪律规矩，不仅要有内容完善、针对性强的法规制度，而且要有坚持原则、不打折扣的执纪过程。领导干部要把依法办事作为重要准绳，思想上时刻绷紧这根弦，行动上时刻对准这个表，任何时候都不滥用权力、以权谋私。领导干部要脚踏实地、实干苦干，求真知、说真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——2016年1月4日至6日在重庆调研时的讲话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党的干部是党的事业的骨干。要加强对干部的教育培训，开展精准化的理论培训、政策培训、科技培训、管理培训、法规培训，增强适应新形势新任务的信心和能力。要把严格管理干部和热情关心干部结合起来，推动广大干部心情舒畅、充满信心，积极作为、敢于担当。要支持和保护那些作风正派又敢作敢为、锐意进取的干部，最大限度调动广大干部的积极性、主动性、创造性，激励他们更好带领群众干事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——2016年1月18日在省部级主要领导干部学习贯彻十八届五中全会精神专题研讨班开班式上的讲话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领导干部要增强同媒体打交道的能力，善于运用媒体宣讲政策主张、了解社情民意、发现矛盾问题、引导社会情绪、动员人民群众、推动实际工作。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——2016年2月19日在党的新闻舆论工作座谈会上的讲话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我常在想，新型政商关系应该是什么样的？概括起来说，我看就是“亲”、“清”两个字。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对领导干部而言，所谓“亲”，就是要坦荡真诚同民营企业接触交往，特别是在民营企业遇到困难和问题情况下更要积极作为、靠前服务，对非公有制经济人士多关注、多谈心、多引导，帮助解决实际困难，真心实意支持民营经济发展。所谓“清”，就是同民营企业家的关系要清白、纯洁，不能有贪心私心，不能以权谋私，不能搞权钱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——《毫不动摇坚持我国基本经济制度 推动各种所有制经济健康发展》（2016年3月4日）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保持锐意创新的勇气、敢为人先的锐气、蓬勃向上的朝气，贯彻落实创新、协调、绿色、开放、共享的发展理念，着力加强全面深化改革开放各项措施系统集成，着力加快具有全球影响力的科技创新中心建设步伐，着力推进供给侧结构性改革，当好全国改革开放排头兵、创新发展先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——2016年3月5日在参加十二届全国人大四次会议上海代表团审议时的讲话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要充分调动广大干部积极性，不断提升工作精气神。干部干部，干是当头的，既要想干愿干积极干，又要能干会干善于干，其中积极性又是首要的。党组织对待干部，既要严格管理，又要热情关心。要保护作风正派、锐意进取的干部，真正把那些想干事、能干事、敢担当、善作为的优秀干部选拔到各级领导班子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rPr>
        <w:t>　　——2016年3月7日在参加十二届全国人大四次会议黑龙江代表团审议时的讲话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25D23"/>
    <w:rsid w:val="44425D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2017-04-26T21:11:00Z</dcterms:created>
  <dc:creator>Apolo</dc:creator>
  <cp:lastModifiedBy>Apolo</cp:lastModifiedBy>
  <dcterms:modified xsi:type="dcterms:W3CDTF">2017-04-26T21:12:14Z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