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中国共产党党内监督条例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（2016年10月27日中国共产党第十八届中央委员会第六次全体会议通过）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r>
        <w:rPr>
          <w:rStyle w:val="4"/>
          <w:rFonts w:hint="eastAsia" w:ascii="宋体" w:hAnsi="宋体" w:eastAsia="宋体" w:cs="宋体"/>
          <w:i w:val="0"/>
          <w:caps w:val="0"/>
          <w:color w:val="000000"/>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第一条　为坚持党的领导，加强党的建设，全面从严治党，强化党内监督，保持党的先进性和纯洁性，根据《中国共产党章程》，制定本条例。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第三条　党内监督没有禁区、没有例外。信任不能代替监督。各级党组织应当把信任激励同严格监督结合起来，促使党的领导干部做到有权必有责、有责要担当，用权受监督、失责必追究。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第四条　党内监督必须贯彻民主集中制，依规依纪进行，强化自上而下的组织监督，改进自下而上的民主监督，发挥同级相互监督作用。坚持惩前毖后、治病救人，抓早抓小、防微杜渐。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党内监督的主要内容是：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（一）遵守党章党规，坚定理想信念，践行党的宗旨，模范遵守宪法法律情况；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（二）维护党中央集中统一领导，牢固树立政治意识、大局意识、核心意识、看齐意识，贯彻落实党的理论和路线方针政策，确保全党令行禁止情况；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（三）坚持民主集中制，严肃党内政治生活，贯彻党员个人服从党的组织，少数服从多数，下级组织服从上级组织，全党各个组织和全体党员服从党的全国代表大会和中央委员会原则情况；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（四）落实全面从严治党责任，严明党的纪律特别是政治纪律和政治规矩，推进党风廉政建设和反腐败工作情况；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（五）落实中央八项规定精神，加强作风建设，密切联系群众，巩固党的执政基础情况；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（六）坚持党的干部标准，树立正确选人用人导向，执行干部选拔任用工作规定情况；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（七）廉洁自律、秉公用权情况；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（八）完成党中央和上级党组织部署的任务情况。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第六条　党内监督的重点对象是党的领导机关和领导干部特别是主要领导干部。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第八条　党的领导干部应当强化自我约束，经常对照党章检查自己的言行，自觉遵守党内政治生活准则、廉洁自律准则，加强党性修养，陶冶道德情操，永葆共产党人政治本色。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第九条　建立健全党中央统一领导，党委（党组）全面监督，纪律检查机关专责监督，党的工作部门职能监督，党的基层组织日常监督，党员民主监督的党内监督体系。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r>
        <w:rPr>
          <w:rStyle w:val="4"/>
          <w:rFonts w:hint="eastAsia" w:ascii="宋体" w:hAnsi="宋体" w:eastAsia="宋体" w:cs="宋体"/>
          <w:i w:val="0"/>
          <w:caps w:val="0"/>
          <w:color w:val="000000"/>
          <w:spacing w:val="0"/>
          <w:sz w:val="24"/>
          <w:szCs w:val="24"/>
          <w:bdr w:val="none" w:color="auto" w:sz="0" w:space="0"/>
          <w:shd w:val="clear" w:fill="FFFFFF"/>
        </w:rPr>
        <w:t>第二章　党的中央组织的监督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第十条　党的中央委员会、中央政治局、中央政治局常务委员会全面领导党内监督工作。中央委员会全体会议每年听取中央政治局工作报告，监督中央政治局工作，部署加强党内监督的重大任务。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第十三条　中央政治局委员应当加强对直接分管部门、地方、领域党组织和领导班子成员的监督，定期同有关地方和部门主要负责人就其履行全面从严治党责任、廉洁自律等情况进行谈话。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r>
        <w:rPr>
          <w:rStyle w:val="4"/>
          <w:rFonts w:hint="eastAsia" w:ascii="宋体" w:hAnsi="宋体" w:eastAsia="宋体" w:cs="宋体"/>
          <w:i w:val="0"/>
          <w:caps w:val="0"/>
          <w:color w:val="000000"/>
          <w:spacing w:val="0"/>
          <w:sz w:val="24"/>
          <w:szCs w:val="24"/>
          <w:bdr w:val="none" w:color="auto" w:sz="0" w:space="0"/>
          <w:shd w:val="clear" w:fill="FFFFFF"/>
        </w:rPr>
        <w:t>　第三章　党委（党组）的监督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第十五条　党委（党组）在党内监督中负主体责任，书记是第一责任人，党委常委会委员（党组成员）和党委委员在职责范围内履行监督职责。党委（党组）履行以下监督职责：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（一）领导本地区本部门本单位党内监督工作，组织实施各项监督制度，抓好督促检查；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（二）加强对同级纪委和所辖范围内纪律检查工作的领导，检查其监督执纪问责工作情况；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（三）对党委常委会委员（党组成员）、党委委员，同级纪委、党的工作部门和直接领导的党组织领导班子及其成员进行监督；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（四）对上级党委、纪委工作提出意见和建议，开展监督。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第十六条　党的工作部门应当严格执行各项监督制度，加强职责范围内党内监督工作，既加强对本部门本单位的内部监督，又强化对本系统的日常监督。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第十七条　党内监督必须加强对党组织主要负责人和关键岗位领导干部的监督，重点监督其政治立场、加强党的建设、从严治党，执行党的决议，公道正派选人用人，责任担当、廉洁自律，落实意识形态工作责任制情况。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上级党组织特别是其主要负责人，对下级党组织主要负责人应当平时多过问、多提醒，发现问题及时纠正。领导班子成员发现班子主要负责人存在问题，应当及时向其提出，必要时可以直接向上级党组织报告。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党组织主要负责人个人有关事项应当在党内一定范围公开，主动接受监督。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第二十五条　建立健全党的领导干部插手干预重大事项记录制度，发现利用职务便利违规干预干部选拔任用、工程建设、执纪执法、司法活动等问题，应当及时向上级党组织报告。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r>
        <w:rPr>
          <w:rStyle w:val="4"/>
          <w:rFonts w:hint="eastAsia" w:ascii="宋体" w:hAnsi="宋体" w:eastAsia="宋体" w:cs="宋体"/>
          <w:i w:val="0"/>
          <w:caps w:val="0"/>
          <w:color w:val="000000"/>
          <w:spacing w:val="0"/>
          <w:sz w:val="24"/>
          <w:szCs w:val="24"/>
          <w:bdr w:val="none" w:color="auto" w:sz="0" w:space="0"/>
          <w:shd w:val="clear" w:fill="FFFFFF"/>
        </w:rPr>
        <w:t>第四章　党的纪律检查委员会的监督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第二十六条　党的各级纪律检查委员会是党内监督的专责机关，履行监督执纪问责职责，加强对所辖范围内党组织和领导干部遵守党章党规党纪、贯彻执行党的路线方针政策情况的监督检查，承担下列具体任务：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（一）加强对同级党委特别是常委会委员、党的工作部门和直接领导的党组织、党的领导干部履行职责、行使权力情况的监督；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落实纪律检查工作双重领导体制，执纪审查工作以上级纪委领导为主，线索处置和执纪审查情况在向同级党委报告的同时向上级纪委报告，各级纪委书记、副书记的提名和考察以上级纪委会同组织部门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（三）强化上级纪委对下级纪委的领导，纪委发现同级党委主要领导干部的问题，可以直接向上级纪委报告；下级纪委至少每半年向上级纪委报告1次工作，每年向上级纪委进行述职。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第二十七条　纪律检查机关必须把维护党的政治纪律和政治规矩放在首位，坚决纠正和查处上有政策、下有对策，有令不行、有禁不止，口是心非、阳奉阴违，搞团团伙伙、拉帮结派，欺骗组织、对抗组织等行为。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第二十八条　纪委派驻纪检组对派出机关负责，加强对被监督单位领导班子及其成员、其他领导干部的监督，发现问题应当及时向派出机关和被监督单位党组织报告，认真负责调查处置，对需要问责的提出建议。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派出机关应当加强对派驻纪检组工作的领导，定期约谈被监督单位党组织主要负责人、派驻纪检组组长，督促其落实管党治党责任。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第三十条　严把干部选拔任用“党风廉洁意见回复”关，综合日常工作中掌握的情况，加强分析研判，实事求是评价干部廉洁情况，防止“带病提拔”、“带病上岗”。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第三十三条　对违反中央八项规定精神的，严重违纪被立案审查开除党籍的，严重失职失责被问责的，以及发生在群众身边、影响恶劣的不正之风和腐败问题，应当点名道姓通报曝光。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r>
        <w:rPr>
          <w:rStyle w:val="4"/>
          <w:rFonts w:hint="eastAsia" w:ascii="宋体" w:hAnsi="宋体" w:eastAsia="宋体" w:cs="宋体"/>
          <w:i w:val="0"/>
          <w:caps w:val="0"/>
          <w:color w:val="000000"/>
          <w:spacing w:val="0"/>
          <w:sz w:val="24"/>
          <w:szCs w:val="24"/>
          <w:bdr w:val="none" w:color="auto" w:sz="0" w:space="0"/>
          <w:shd w:val="clear" w:fill="FFFFFF"/>
        </w:rPr>
        <w:t>第五章　党的基层组织和党员的监督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第三十五条　党的基层组织应当发挥战斗堡垒作用，履行下列监督职责：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（一）严格党的组织生活，开展批评和自我批评，监督党员切实履行义务，保障党员权利不受侵犯；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（二）了解党员、群众对党的工作和党的领导干部的批评和意见，定期向上级党组织反映情况，提出意见和建议；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（三）维护和执行党的纪律，发现党员、干部违反纪律问题及时教育或者处理，问题严重的应当向上级党组织报告。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第三十六条　党员应当本着对党和人民事业高度负责的态度，积极行使党员权利，履行下列监督义务：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（一）加强对党的领导干部的民主监督，及时向党组织反映群众意见和诉求；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（二）在党的会议上有根据地批评党的任何组织和任何党员，揭露和纠正工作中存在的缺点和问题；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（三）参加党组织开展的评议领导干部活动，勇于触及矛盾问题、指出缺点错误，对错误言行敢于较真、敢于斗争；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（四）向党负责地揭发、检举党的任何组织和任何党员违纪违法的事实，坚决反对一切派别活动和小集团活动，同腐败现象作坚决斗争。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r>
        <w:rPr>
          <w:rStyle w:val="4"/>
          <w:rFonts w:hint="eastAsia" w:ascii="宋体" w:hAnsi="宋体" w:eastAsia="宋体" w:cs="宋体"/>
          <w:i w:val="0"/>
          <w:caps w:val="0"/>
          <w:color w:val="000000"/>
          <w:spacing w:val="0"/>
          <w:sz w:val="24"/>
          <w:szCs w:val="24"/>
          <w:bdr w:val="none" w:color="auto" w:sz="0" w:space="0"/>
          <w:shd w:val="clear" w:fill="FFFFFF"/>
        </w:rPr>
        <w:t>第六章　党内监督和外部监督相结合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第三十八条　中国共产党同各民主党派长期共存、互相监督、肝胆相照、荣辱与共。各级党组织应当支持民主党派履行监督职能，重视民主党派和无党派人士提出的意见、批评、建议，完善知情、沟通、反馈、落实等机制。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r>
        <w:rPr>
          <w:rStyle w:val="4"/>
          <w:rFonts w:hint="eastAsia" w:ascii="宋体" w:hAnsi="宋体" w:eastAsia="宋体" w:cs="宋体"/>
          <w:i w:val="0"/>
          <w:caps w:val="0"/>
          <w:color w:val="000000"/>
          <w:spacing w:val="0"/>
          <w:sz w:val="24"/>
          <w:szCs w:val="24"/>
          <w:bdr w:val="none" w:color="auto" w:sz="0" w:space="0"/>
          <w:shd w:val="clear" w:fill="FFFFFF"/>
        </w:rPr>
        <w:t>第七章　整改和保障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第四十条　党组织应当如实记录、集中管理党内监督中发现的问题和线索，及时了解核实，作出相应处理；不属于本级办理范围的应当移送有权限的党组织处理。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第四十一条　党组织对监督中发现的问题应当做到条条要整改、件件有着落。整改结果应当及时报告上级党组织，必要时可以向下级党组织和党员通报，并向社会公开。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对于上级党组织交办以及巡视等移交的违纪问题线索，应当及时处理，并在3个月内反馈办理情况。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第四十五条　中央军事委员会可以根据本条例，制定相关规定。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第四十六条　本条例由中央纪律检查委员会负责解释。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第四十七条　本条例自发布之日起施行。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7D0D15"/>
    <w:rsid w:val="427D0D1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2017-04-26T19:12:00Z</dcterms:created>
  <dc:creator>Apolo</dc:creator>
  <cp:lastModifiedBy>Apolo</cp:lastModifiedBy>
  <dcterms:modified xsi:type="dcterms:W3CDTF">2017-04-26T19:12:09Z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